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E3" w:rsidRPr="00C47E35" w:rsidRDefault="009502E3" w:rsidP="00C47E35">
      <w:pPr>
        <w:jc w:val="center"/>
        <w:rPr>
          <w:rFonts w:ascii="Times New Roman" w:eastAsia="標楷體" w:hAnsi="Times New Roman" w:cs="Times New Roman"/>
          <w:b/>
          <w:color w:val="000000"/>
          <w:kern w:val="0"/>
          <w:sz w:val="28"/>
          <w:szCs w:val="28"/>
          <w:u w:val="single"/>
        </w:rPr>
      </w:pPr>
      <w:r w:rsidRPr="00C47E35">
        <w:rPr>
          <w:rFonts w:ascii="Times New Roman" w:eastAsia="標楷體" w:hAnsi="Times New Roman" w:cs="Times New Roman" w:hint="eastAsia"/>
          <w:b/>
          <w:color w:val="000000"/>
          <w:kern w:val="0"/>
          <w:sz w:val="28"/>
          <w:szCs w:val="28"/>
          <w:u w:val="single"/>
        </w:rPr>
        <w:t>Title Page</w:t>
      </w:r>
    </w:p>
    <w:p w:rsidR="009502E3" w:rsidRPr="0040246B" w:rsidRDefault="009502E3" w:rsidP="00C47E35">
      <w:pPr>
        <w:jc w:val="center"/>
        <w:rPr>
          <w:rFonts w:ascii="Times New Roman" w:eastAsia="標楷體" w:hAnsi="Times New Roman"/>
          <w:b/>
          <w:snapToGrid w:val="0"/>
          <w:kern w:val="0"/>
          <w:sz w:val="32"/>
          <w:szCs w:val="32"/>
        </w:rPr>
      </w:pPr>
      <w:r w:rsidRPr="0040246B">
        <w:rPr>
          <w:rFonts w:ascii="Times New Roman" w:eastAsia="標楷體" w:hAnsi="Times New Roman"/>
          <w:b/>
          <w:snapToGrid w:val="0"/>
          <w:kern w:val="0"/>
          <w:sz w:val="32"/>
          <w:szCs w:val="32"/>
        </w:rPr>
        <w:t xml:space="preserve">Study on the </w:t>
      </w:r>
      <w:r w:rsidR="00380958">
        <w:rPr>
          <w:rFonts w:ascii="Times New Roman" w:eastAsia="標楷體" w:hAnsi="Times New Roman" w:hint="eastAsia"/>
          <w:b/>
          <w:snapToGrid w:val="0"/>
          <w:kern w:val="0"/>
          <w:sz w:val="32"/>
          <w:szCs w:val="32"/>
        </w:rPr>
        <w:t>I</w:t>
      </w:r>
      <w:r w:rsidRPr="0040246B">
        <w:rPr>
          <w:rFonts w:ascii="Times New Roman" w:eastAsia="標楷體" w:hAnsi="Times New Roman"/>
          <w:b/>
          <w:snapToGrid w:val="0"/>
          <w:kern w:val="0"/>
          <w:sz w:val="32"/>
          <w:szCs w:val="32"/>
        </w:rPr>
        <w:t xml:space="preserve">mpact of </w:t>
      </w:r>
      <w:r w:rsidR="00380958">
        <w:rPr>
          <w:rFonts w:ascii="Times New Roman" w:eastAsia="標楷體" w:hAnsi="Times New Roman" w:hint="eastAsia"/>
          <w:b/>
          <w:snapToGrid w:val="0"/>
          <w:kern w:val="0"/>
          <w:sz w:val="32"/>
          <w:szCs w:val="32"/>
        </w:rPr>
        <w:t>C</w:t>
      </w:r>
      <w:r w:rsidRPr="0040246B">
        <w:rPr>
          <w:rFonts w:ascii="Times New Roman" w:eastAsia="標楷體" w:hAnsi="Times New Roman"/>
          <w:b/>
          <w:snapToGrid w:val="0"/>
          <w:kern w:val="0"/>
          <w:sz w:val="32"/>
          <w:szCs w:val="32"/>
        </w:rPr>
        <w:t xml:space="preserve">olor </w:t>
      </w:r>
      <w:r w:rsidR="00380958">
        <w:rPr>
          <w:rFonts w:ascii="Times New Roman" w:eastAsia="標楷體" w:hAnsi="Times New Roman" w:hint="eastAsia"/>
          <w:b/>
          <w:snapToGrid w:val="0"/>
          <w:kern w:val="0"/>
          <w:sz w:val="32"/>
          <w:szCs w:val="32"/>
        </w:rPr>
        <w:t>I</w:t>
      </w:r>
      <w:r w:rsidRPr="0040246B">
        <w:rPr>
          <w:rFonts w:ascii="Times New Roman" w:eastAsia="標楷體" w:hAnsi="Times New Roman"/>
          <w:b/>
          <w:snapToGrid w:val="0"/>
          <w:kern w:val="0"/>
          <w:sz w:val="32"/>
          <w:szCs w:val="32"/>
        </w:rPr>
        <w:t xml:space="preserve">mage and </w:t>
      </w:r>
      <w:r w:rsidR="00380958">
        <w:rPr>
          <w:rFonts w:ascii="Times New Roman" w:eastAsia="標楷體" w:hAnsi="Times New Roman" w:hint="eastAsia"/>
          <w:b/>
          <w:snapToGrid w:val="0"/>
          <w:kern w:val="0"/>
          <w:sz w:val="32"/>
          <w:szCs w:val="32"/>
        </w:rPr>
        <w:t>S</w:t>
      </w:r>
      <w:r w:rsidRPr="0040246B">
        <w:rPr>
          <w:rFonts w:ascii="Times New Roman" w:eastAsia="標楷體" w:hAnsi="Times New Roman"/>
          <w:b/>
          <w:snapToGrid w:val="0"/>
          <w:kern w:val="0"/>
          <w:sz w:val="32"/>
          <w:szCs w:val="32"/>
        </w:rPr>
        <w:t xml:space="preserve">afety </w:t>
      </w:r>
      <w:r w:rsidR="00380958">
        <w:rPr>
          <w:rFonts w:ascii="Times New Roman" w:eastAsia="標楷體" w:hAnsi="Times New Roman" w:hint="eastAsia"/>
          <w:b/>
          <w:snapToGrid w:val="0"/>
          <w:kern w:val="0"/>
          <w:sz w:val="32"/>
          <w:szCs w:val="32"/>
        </w:rPr>
        <w:t>C</w:t>
      </w:r>
      <w:r w:rsidRPr="0040246B">
        <w:rPr>
          <w:rFonts w:ascii="Times New Roman" w:eastAsia="標楷體" w:hAnsi="Times New Roman"/>
          <w:b/>
          <w:snapToGrid w:val="0"/>
          <w:kern w:val="0"/>
          <w:sz w:val="32"/>
          <w:szCs w:val="32"/>
        </w:rPr>
        <w:t xml:space="preserve">ognition on </w:t>
      </w:r>
      <w:r w:rsidR="00380958">
        <w:rPr>
          <w:rFonts w:ascii="Times New Roman" w:eastAsia="標楷體" w:hAnsi="Times New Roman" w:hint="eastAsia"/>
          <w:b/>
          <w:snapToGrid w:val="0"/>
          <w:kern w:val="0"/>
          <w:sz w:val="32"/>
          <w:szCs w:val="32"/>
        </w:rPr>
        <w:t>C</w:t>
      </w:r>
      <w:r w:rsidRPr="0040246B">
        <w:rPr>
          <w:rFonts w:ascii="Times New Roman" w:eastAsia="標楷體" w:hAnsi="Times New Roman"/>
          <w:b/>
          <w:snapToGrid w:val="0"/>
          <w:kern w:val="0"/>
          <w:sz w:val="32"/>
          <w:szCs w:val="32"/>
        </w:rPr>
        <w:t xml:space="preserve">onsumers’ </w:t>
      </w:r>
      <w:r w:rsidR="00380958">
        <w:rPr>
          <w:rFonts w:ascii="Times New Roman" w:eastAsia="標楷體" w:hAnsi="Times New Roman" w:hint="eastAsia"/>
          <w:b/>
          <w:snapToGrid w:val="0"/>
          <w:kern w:val="0"/>
          <w:sz w:val="32"/>
          <w:szCs w:val="32"/>
        </w:rPr>
        <w:t>C</w:t>
      </w:r>
      <w:r w:rsidRPr="0040246B">
        <w:rPr>
          <w:rFonts w:ascii="Times New Roman" w:eastAsia="標楷體" w:hAnsi="Times New Roman"/>
          <w:b/>
          <w:snapToGrid w:val="0"/>
          <w:kern w:val="0"/>
          <w:sz w:val="32"/>
          <w:szCs w:val="32"/>
        </w:rPr>
        <w:t xml:space="preserve">ar </w:t>
      </w:r>
      <w:r w:rsidR="00380958">
        <w:rPr>
          <w:rFonts w:ascii="Times New Roman" w:eastAsia="標楷體" w:hAnsi="Times New Roman" w:hint="eastAsia"/>
          <w:b/>
          <w:snapToGrid w:val="0"/>
          <w:kern w:val="0"/>
          <w:sz w:val="32"/>
          <w:szCs w:val="32"/>
        </w:rPr>
        <w:t>P</w:t>
      </w:r>
      <w:r w:rsidRPr="0040246B">
        <w:rPr>
          <w:rFonts w:ascii="Times New Roman" w:eastAsia="標楷體" w:hAnsi="Times New Roman"/>
          <w:b/>
          <w:snapToGrid w:val="0"/>
          <w:kern w:val="0"/>
          <w:sz w:val="32"/>
          <w:szCs w:val="32"/>
        </w:rPr>
        <w:t xml:space="preserve">urchasing </w:t>
      </w:r>
      <w:r w:rsidR="00380958">
        <w:rPr>
          <w:rFonts w:ascii="Times New Roman" w:eastAsia="標楷體" w:hAnsi="Times New Roman" w:hint="eastAsia"/>
          <w:b/>
          <w:snapToGrid w:val="0"/>
          <w:kern w:val="0"/>
          <w:sz w:val="32"/>
          <w:szCs w:val="32"/>
        </w:rPr>
        <w:t>B</w:t>
      </w:r>
      <w:r w:rsidRPr="0040246B">
        <w:rPr>
          <w:rFonts w:ascii="Times New Roman" w:eastAsia="標楷體" w:hAnsi="Times New Roman"/>
          <w:b/>
          <w:snapToGrid w:val="0"/>
          <w:kern w:val="0"/>
          <w:sz w:val="32"/>
          <w:szCs w:val="32"/>
        </w:rPr>
        <w:t>ehavior</w:t>
      </w:r>
    </w:p>
    <w:p w:rsidR="00380958" w:rsidRDefault="00380958" w:rsidP="009502E3">
      <w:pPr>
        <w:widowControl/>
        <w:spacing w:before="100" w:beforeAutospacing="1" w:after="100" w:afterAutospacing="1" w:line="360" w:lineRule="auto"/>
        <w:rPr>
          <w:rFonts w:ascii="Arial" w:hAnsi="Arial" w:cs="Arial"/>
          <w:color w:val="222222"/>
        </w:rPr>
      </w:pPr>
    </w:p>
    <w:p w:rsidR="00380958" w:rsidRPr="00380958" w:rsidRDefault="00380958" w:rsidP="00380958">
      <w:pPr>
        <w:tabs>
          <w:tab w:val="left" w:pos="8460"/>
        </w:tabs>
        <w:spacing w:line="360" w:lineRule="auto"/>
        <w:rPr>
          <w:rFonts w:ascii="Times New Roman" w:eastAsia="新細明體" w:hAnsi="Times New Roman" w:cs="Times New Roman"/>
          <w:b/>
          <w:i/>
          <w:color w:val="000000"/>
          <w:szCs w:val="24"/>
        </w:rPr>
      </w:pPr>
      <w:r w:rsidRPr="00380958">
        <w:rPr>
          <w:rFonts w:ascii="Times New Roman" w:eastAsia="新細明體" w:hAnsi="Times New Roman" w:cs="Times New Roman"/>
          <w:b/>
          <w:color w:val="000000"/>
          <w:szCs w:val="24"/>
        </w:rPr>
        <w:t>First</w:t>
      </w:r>
      <w:r w:rsidRPr="00380958">
        <w:rPr>
          <w:rFonts w:ascii="Times New Roman" w:eastAsia="新細明體" w:hAnsi="Times New Roman" w:cs="Times New Roman" w:hint="eastAsia"/>
          <w:b/>
          <w:color w:val="000000"/>
          <w:szCs w:val="24"/>
        </w:rPr>
        <w:t xml:space="preserve"> </w:t>
      </w:r>
      <w:r w:rsidRPr="00380958">
        <w:rPr>
          <w:rFonts w:ascii="Times New Roman" w:eastAsia="新細明體" w:hAnsi="Times New Roman" w:cs="Times New Roman"/>
          <w:szCs w:val="24"/>
        </w:rPr>
        <w:t>/</w:t>
      </w:r>
      <w:r w:rsidRPr="00380958">
        <w:rPr>
          <w:rFonts w:ascii="Times New Roman" w:eastAsia="新細明體" w:hAnsi="Times New Roman" w:cs="Times New Roman" w:hint="eastAsia"/>
          <w:szCs w:val="24"/>
        </w:rPr>
        <w:t xml:space="preserve"> </w:t>
      </w:r>
      <w:r w:rsidRPr="00380958">
        <w:rPr>
          <w:rFonts w:ascii="Times New Roman" w:eastAsia="新細明體" w:hAnsi="Times New Roman" w:cs="Times New Roman"/>
          <w:b/>
          <w:color w:val="000000"/>
          <w:szCs w:val="24"/>
        </w:rPr>
        <w:t xml:space="preserve">Corresponding </w:t>
      </w:r>
      <w:proofErr w:type="gramStart"/>
      <w:r w:rsidRPr="00380958">
        <w:rPr>
          <w:rFonts w:ascii="Times New Roman" w:eastAsia="新細明體" w:hAnsi="Times New Roman" w:cs="Times New Roman"/>
          <w:b/>
          <w:color w:val="000000"/>
          <w:szCs w:val="24"/>
        </w:rPr>
        <w:t>Author :</w:t>
      </w:r>
      <w:proofErr w:type="gramEnd"/>
      <w:r w:rsidRPr="00380958">
        <w:rPr>
          <w:rFonts w:ascii="Times New Roman" w:eastAsia="新細明體" w:hAnsi="Times New Roman" w:cs="Times New Roman"/>
          <w:b/>
          <w:color w:val="000000"/>
          <w:szCs w:val="24"/>
        </w:rPr>
        <w:t xml:space="preserve"> Dr. Chin-</w:t>
      </w:r>
      <w:proofErr w:type="spellStart"/>
      <w:r w:rsidRPr="00380958">
        <w:rPr>
          <w:rFonts w:ascii="Times New Roman" w:eastAsia="新細明體" w:hAnsi="Times New Roman" w:cs="Times New Roman"/>
          <w:b/>
          <w:color w:val="000000"/>
          <w:szCs w:val="24"/>
        </w:rPr>
        <w:t>Tsu</w:t>
      </w:r>
      <w:proofErr w:type="spellEnd"/>
      <w:r w:rsidRPr="00380958">
        <w:rPr>
          <w:rFonts w:ascii="Times New Roman" w:eastAsia="新細明體" w:hAnsi="Times New Roman" w:cs="Times New Roman"/>
          <w:b/>
          <w:color w:val="000000"/>
          <w:szCs w:val="24"/>
        </w:rPr>
        <w:t xml:space="preserve"> Chen</w:t>
      </w:r>
    </w:p>
    <w:p w:rsidR="00380958" w:rsidRPr="00380958" w:rsidRDefault="00380958" w:rsidP="00380958">
      <w:pPr>
        <w:snapToGrid w:val="0"/>
        <w:spacing w:line="360" w:lineRule="auto"/>
        <w:rPr>
          <w:rFonts w:ascii="Times New Roman" w:eastAsia="新細明體" w:hAnsi="Times New Roman" w:cs="Times New Roman"/>
          <w:szCs w:val="24"/>
        </w:rPr>
      </w:pPr>
      <w:r w:rsidRPr="00380958">
        <w:rPr>
          <w:rFonts w:ascii="Times New Roman" w:eastAsia="新細明體" w:hAnsi="Times New Roman" w:cs="Times New Roman"/>
          <w:color w:val="000000"/>
          <w:szCs w:val="24"/>
        </w:rPr>
        <w:t xml:space="preserve">Affiliation: Assistant Professor, </w:t>
      </w:r>
      <w:r w:rsidRPr="00380958">
        <w:rPr>
          <w:rFonts w:ascii="Times New Roman" w:eastAsia="新細明體" w:hAnsi="Times New Roman" w:cs="Times New Roman"/>
          <w:szCs w:val="24"/>
        </w:rPr>
        <w:t xml:space="preserve">Department of Commercial Design and Management, </w:t>
      </w:r>
    </w:p>
    <w:p w:rsidR="00380958" w:rsidRPr="00380958" w:rsidRDefault="00380958" w:rsidP="00380958">
      <w:pPr>
        <w:snapToGrid w:val="0"/>
        <w:spacing w:line="360" w:lineRule="auto"/>
        <w:rPr>
          <w:rFonts w:ascii="Times New Roman" w:eastAsia="新細明體" w:hAnsi="Times New Roman" w:cs="Times New Roman"/>
          <w:szCs w:val="24"/>
        </w:rPr>
      </w:pPr>
      <w:r w:rsidRPr="00380958">
        <w:rPr>
          <w:rFonts w:ascii="Times New Roman" w:eastAsia="新細明體" w:hAnsi="Times New Roman" w:cs="Times New Roman"/>
          <w:szCs w:val="24"/>
        </w:rPr>
        <w:t xml:space="preserve">          National Taipei University of Business </w:t>
      </w:r>
    </w:p>
    <w:p w:rsidR="00380958" w:rsidRPr="00380958" w:rsidRDefault="00380958" w:rsidP="00380958">
      <w:pPr>
        <w:snapToGrid w:val="0"/>
        <w:spacing w:line="360" w:lineRule="auto"/>
        <w:rPr>
          <w:rFonts w:ascii="Times New Roman" w:eastAsia="新細明體" w:hAnsi="Times New Roman" w:cs="Times New Roman"/>
          <w:color w:val="000000"/>
          <w:szCs w:val="24"/>
        </w:rPr>
      </w:pPr>
      <w:r w:rsidRPr="00380958">
        <w:rPr>
          <w:rFonts w:ascii="Times New Roman" w:eastAsia="新細明體" w:hAnsi="Times New Roman" w:cs="Times New Roman"/>
          <w:color w:val="000000"/>
          <w:szCs w:val="24"/>
        </w:rPr>
        <w:t>Mailing Address: No. 402, Hong-</w:t>
      </w:r>
      <w:proofErr w:type="spellStart"/>
      <w:r w:rsidRPr="00380958">
        <w:rPr>
          <w:rFonts w:ascii="Times New Roman" w:eastAsia="新細明體" w:hAnsi="Times New Roman" w:cs="Times New Roman"/>
          <w:color w:val="000000"/>
          <w:szCs w:val="24"/>
        </w:rPr>
        <w:t>chang</w:t>
      </w:r>
      <w:proofErr w:type="spellEnd"/>
      <w:r w:rsidRPr="00380958">
        <w:rPr>
          <w:rFonts w:ascii="Times New Roman" w:eastAsia="新細明體" w:hAnsi="Times New Roman" w:cs="Times New Roman"/>
          <w:color w:val="000000"/>
          <w:szCs w:val="24"/>
        </w:rPr>
        <w:t xml:space="preserve"> 12</w:t>
      </w:r>
      <w:r w:rsidRPr="00380958">
        <w:rPr>
          <w:rFonts w:ascii="Times New Roman" w:eastAsia="新細明體" w:hAnsi="Times New Roman" w:cs="Times New Roman"/>
          <w:color w:val="000000"/>
          <w:szCs w:val="24"/>
          <w:vertAlign w:val="superscript"/>
        </w:rPr>
        <w:t>th</w:t>
      </w:r>
      <w:r w:rsidRPr="00380958">
        <w:rPr>
          <w:rFonts w:ascii="Times New Roman" w:eastAsia="新細明體" w:hAnsi="Times New Roman" w:cs="Times New Roman"/>
          <w:color w:val="000000"/>
          <w:szCs w:val="24"/>
        </w:rPr>
        <w:t xml:space="preserve"> St. Tao-</w:t>
      </w:r>
      <w:proofErr w:type="spellStart"/>
      <w:r w:rsidRPr="00380958">
        <w:rPr>
          <w:rFonts w:ascii="Times New Roman" w:eastAsia="新細明體" w:hAnsi="Times New Roman" w:cs="Times New Roman"/>
          <w:color w:val="000000"/>
          <w:szCs w:val="24"/>
        </w:rPr>
        <w:t>yuan</w:t>
      </w:r>
      <w:proofErr w:type="spellEnd"/>
      <w:r w:rsidRPr="00380958">
        <w:rPr>
          <w:rFonts w:ascii="Times New Roman" w:eastAsia="新細明體" w:hAnsi="Times New Roman" w:cs="Times New Roman"/>
          <w:color w:val="000000"/>
          <w:szCs w:val="24"/>
        </w:rPr>
        <w:t xml:space="preserve"> District, Tao-</w:t>
      </w:r>
      <w:proofErr w:type="spellStart"/>
      <w:r w:rsidRPr="00380958">
        <w:rPr>
          <w:rFonts w:ascii="Times New Roman" w:eastAsia="新細明體" w:hAnsi="Times New Roman" w:cs="Times New Roman"/>
          <w:color w:val="000000"/>
          <w:szCs w:val="24"/>
        </w:rPr>
        <w:t>yuan</w:t>
      </w:r>
      <w:proofErr w:type="spellEnd"/>
      <w:r w:rsidRPr="00380958">
        <w:rPr>
          <w:rFonts w:ascii="Times New Roman" w:eastAsia="新細明體" w:hAnsi="Times New Roman" w:cs="Times New Roman"/>
          <w:color w:val="000000"/>
          <w:szCs w:val="24"/>
        </w:rPr>
        <w:t xml:space="preserve"> City, </w:t>
      </w:r>
    </w:p>
    <w:p w:rsidR="00380958" w:rsidRPr="00380958" w:rsidRDefault="00380958" w:rsidP="00380958">
      <w:pPr>
        <w:snapToGrid w:val="0"/>
        <w:spacing w:line="360" w:lineRule="auto"/>
        <w:rPr>
          <w:rFonts w:ascii="Times New Roman" w:eastAsia="新細明體" w:hAnsi="Times New Roman" w:cs="Times New Roman"/>
          <w:color w:val="000000"/>
          <w:szCs w:val="24"/>
        </w:rPr>
      </w:pPr>
      <w:r w:rsidRPr="00380958">
        <w:rPr>
          <w:rFonts w:ascii="Times New Roman" w:eastAsia="新細明體" w:hAnsi="Times New Roman" w:cs="Times New Roman"/>
          <w:color w:val="000000"/>
          <w:szCs w:val="24"/>
        </w:rPr>
        <w:t xml:space="preserve">          33060, Taiwan</w:t>
      </w:r>
    </w:p>
    <w:p w:rsidR="00380958" w:rsidRPr="00380958" w:rsidRDefault="00380958" w:rsidP="00380958">
      <w:pPr>
        <w:tabs>
          <w:tab w:val="left" w:pos="8460"/>
        </w:tabs>
        <w:spacing w:line="360" w:lineRule="auto"/>
        <w:rPr>
          <w:rFonts w:ascii="Times New Roman" w:eastAsia="新細明體" w:hAnsi="Times New Roman" w:cs="Times New Roman"/>
          <w:color w:val="000000"/>
          <w:szCs w:val="24"/>
        </w:rPr>
      </w:pPr>
      <w:r w:rsidRPr="00380958">
        <w:rPr>
          <w:rFonts w:ascii="Times New Roman" w:eastAsia="新細明體" w:hAnsi="Times New Roman" w:cs="Times New Roman"/>
          <w:color w:val="000000"/>
          <w:szCs w:val="24"/>
        </w:rPr>
        <w:t>TEL: +886 922 775 377</w:t>
      </w:r>
    </w:p>
    <w:p w:rsidR="00380958" w:rsidRPr="00380958" w:rsidRDefault="00380958" w:rsidP="00380958">
      <w:pPr>
        <w:tabs>
          <w:tab w:val="left" w:pos="8460"/>
        </w:tabs>
        <w:spacing w:line="360" w:lineRule="auto"/>
        <w:rPr>
          <w:rFonts w:ascii="Times New Roman" w:eastAsia="新細明體" w:hAnsi="Times New Roman" w:cs="Times New Roman"/>
          <w:color w:val="000000"/>
          <w:szCs w:val="24"/>
        </w:rPr>
      </w:pPr>
      <w:r w:rsidRPr="00380958">
        <w:rPr>
          <w:rFonts w:ascii="Times New Roman" w:eastAsia="新細明體" w:hAnsi="Times New Roman" w:cs="Times New Roman"/>
          <w:color w:val="000000"/>
          <w:szCs w:val="24"/>
        </w:rPr>
        <w:t>FAX: +886 3 2208769</w:t>
      </w:r>
    </w:p>
    <w:p w:rsidR="00380958" w:rsidRPr="00380958" w:rsidRDefault="00380958" w:rsidP="00380958">
      <w:pPr>
        <w:tabs>
          <w:tab w:val="left" w:pos="8460"/>
        </w:tabs>
        <w:spacing w:line="360" w:lineRule="auto"/>
        <w:rPr>
          <w:rFonts w:ascii="Times New Roman" w:eastAsia="新細明體" w:hAnsi="Times New Roman" w:cs="Times New Roman"/>
          <w:b/>
          <w:color w:val="000000"/>
          <w:szCs w:val="24"/>
          <w:lang w:val="fr-FR"/>
        </w:rPr>
      </w:pPr>
      <w:r w:rsidRPr="00380958">
        <w:rPr>
          <w:rFonts w:ascii="Times New Roman" w:eastAsia="新細明體" w:hAnsi="Times New Roman" w:cs="Times New Roman"/>
          <w:color w:val="000000"/>
          <w:szCs w:val="24"/>
          <w:lang w:val="fr-FR"/>
        </w:rPr>
        <w:t>E-mail:</w:t>
      </w:r>
      <w:r w:rsidR="00325014">
        <w:rPr>
          <w:rFonts w:ascii="Times New Roman" w:eastAsia="新細明體" w:hAnsi="Times New Roman" w:cs="Times New Roman" w:hint="eastAsia"/>
          <w:color w:val="000000"/>
          <w:szCs w:val="24"/>
          <w:lang w:val="fr-FR"/>
        </w:rPr>
        <w:t xml:space="preserve"> </w:t>
      </w:r>
      <w:r w:rsidRPr="00380958">
        <w:rPr>
          <w:rFonts w:ascii="Times New Roman" w:eastAsia="新細明體" w:hAnsi="Times New Roman" w:cs="Times New Roman"/>
          <w:color w:val="000000"/>
          <w:szCs w:val="24"/>
          <w:lang w:val="fr-FR"/>
        </w:rPr>
        <w:t>we67888@gmail.com</w:t>
      </w:r>
      <w:bookmarkStart w:id="0" w:name="_GoBack"/>
      <w:bookmarkEnd w:id="0"/>
    </w:p>
    <w:p w:rsidR="00380958" w:rsidRPr="00380958" w:rsidRDefault="00380958" w:rsidP="00380958">
      <w:pPr>
        <w:tabs>
          <w:tab w:val="left" w:pos="8460"/>
        </w:tabs>
        <w:spacing w:line="360" w:lineRule="auto"/>
        <w:rPr>
          <w:rFonts w:ascii="Times New Roman" w:eastAsia="新細明體" w:hAnsi="Times New Roman" w:cs="Times New Roman"/>
          <w:b/>
          <w:color w:val="000000"/>
          <w:szCs w:val="24"/>
          <w:lang w:val="fr-FR"/>
        </w:rPr>
      </w:pPr>
    </w:p>
    <w:p w:rsidR="00380958" w:rsidRPr="00380958" w:rsidRDefault="00380958" w:rsidP="00380958">
      <w:pPr>
        <w:tabs>
          <w:tab w:val="left" w:pos="8460"/>
        </w:tabs>
        <w:spacing w:line="360" w:lineRule="auto"/>
        <w:rPr>
          <w:rFonts w:ascii="Times New Roman" w:eastAsia="新細明體" w:hAnsi="Times New Roman" w:cs="Times New Roman"/>
          <w:b/>
          <w:color w:val="000000"/>
          <w:szCs w:val="24"/>
        </w:rPr>
      </w:pPr>
      <w:r w:rsidRPr="00380958">
        <w:rPr>
          <w:rFonts w:ascii="Times New Roman" w:eastAsia="新細明體" w:hAnsi="Times New Roman" w:cs="Times New Roman"/>
          <w:b/>
          <w:color w:val="000000"/>
          <w:szCs w:val="24"/>
        </w:rPr>
        <w:t xml:space="preserve">Second </w:t>
      </w:r>
      <w:proofErr w:type="gramStart"/>
      <w:r w:rsidRPr="00380958">
        <w:rPr>
          <w:rFonts w:ascii="Times New Roman" w:eastAsia="新細明體" w:hAnsi="Times New Roman" w:cs="Times New Roman"/>
          <w:b/>
          <w:color w:val="000000"/>
          <w:szCs w:val="24"/>
        </w:rPr>
        <w:t>Author :</w:t>
      </w:r>
      <w:proofErr w:type="gramEnd"/>
      <w:r w:rsidRPr="00380958">
        <w:rPr>
          <w:rFonts w:ascii="Times New Roman" w:eastAsia="新細明體" w:hAnsi="Times New Roman" w:cs="Times New Roman"/>
          <w:b/>
          <w:color w:val="000000"/>
          <w:szCs w:val="24"/>
        </w:rPr>
        <w:t xml:space="preserve"> </w:t>
      </w:r>
      <w:r w:rsidRPr="00380958">
        <w:rPr>
          <w:rFonts w:ascii="Times New Roman" w:eastAsia="新細明體" w:hAnsi="Times New Roman" w:cs="Times New Roman" w:hint="eastAsia"/>
          <w:b/>
          <w:color w:val="000000"/>
          <w:szCs w:val="24"/>
        </w:rPr>
        <w:t xml:space="preserve">Dr. </w:t>
      </w:r>
      <w:r w:rsidRPr="00380958">
        <w:rPr>
          <w:rFonts w:ascii="Times New Roman" w:eastAsia="新細明體" w:hAnsi="Times New Roman" w:cs="Times New Roman"/>
          <w:b/>
          <w:color w:val="000000"/>
          <w:szCs w:val="24"/>
        </w:rPr>
        <w:t>Chun-Fu Chen</w:t>
      </w:r>
    </w:p>
    <w:p w:rsidR="00380958" w:rsidRPr="00380958" w:rsidRDefault="00380958" w:rsidP="00380958">
      <w:pPr>
        <w:snapToGrid w:val="0"/>
        <w:spacing w:line="360" w:lineRule="auto"/>
        <w:rPr>
          <w:rFonts w:ascii="Times New Roman" w:eastAsia="新細明體" w:hAnsi="Times New Roman" w:cs="Times New Roman"/>
          <w:szCs w:val="24"/>
        </w:rPr>
      </w:pPr>
      <w:r w:rsidRPr="00380958">
        <w:rPr>
          <w:rFonts w:ascii="Times New Roman" w:eastAsia="新細明體" w:hAnsi="Times New Roman" w:cs="Times New Roman"/>
          <w:color w:val="000000"/>
          <w:szCs w:val="24"/>
        </w:rPr>
        <w:t xml:space="preserve">Affiliation: Associate </w:t>
      </w:r>
      <w:r w:rsidRPr="00380958">
        <w:rPr>
          <w:rFonts w:ascii="Times New Roman" w:eastAsia="Arial Unicode MS" w:hAnsi="Times New Roman" w:cs="Times New Roman"/>
          <w:color w:val="000000"/>
          <w:szCs w:val="24"/>
        </w:rPr>
        <w:t xml:space="preserve">Professor, </w:t>
      </w:r>
      <w:r w:rsidRPr="00380958">
        <w:rPr>
          <w:rFonts w:ascii="Times New Roman" w:eastAsia="新細明體" w:hAnsi="Times New Roman" w:cs="Times New Roman"/>
          <w:szCs w:val="24"/>
        </w:rPr>
        <w:t xml:space="preserve">Department of Commercial Design and Management, </w:t>
      </w:r>
    </w:p>
    <w:p w:rsidR="00380958" w:rsidRPr="00380958" w:rsidRDefault="00380958" w:rsidP="00380958">
      <w:pPr>
        <w:snapToGrid w:val="0"/>
        <w:spacing w:line="360" w:lineRule="auto"/>
        <w:rPr>
          <w:rFonts w:ascii="Times New Roman" w:eastAsia="新細明體" w:hAnsi="Times New Roman" w:cs="Times New Roman"/>
          <w:szCs w:val="24"/>
        </w:rPr>
      </w:pPr>
      <w:r w:rsidRPr="00380958">
        <w:rPr>
          <w:rFonts w:ascii="Times New Roman" w:eastAsia="新細明體" w:hAnsi="Times New Roman" w:cs="Times New Roman"/>
          <w:szCs w:val="24"/>
        </w:rPr>
        <w:t xml:space="preserve">          National Taipei University of Business </w:t>
      </w:r>
    </w:p>
    <w:p w:rsidR="00380958" w:rsidRPr="00380958" w:rsidRDefault="00380958" w:rsidP="00380958">
      <w:pPr>
        <w:tabs>
          <w:tab w:val="left" w:pos="8460"/>
        </w:tabs>
        <w:spacing w:line="360" w:lineRule="auto"/>
        <w:ind w:left="1080" w:hangingChars="450" w:hanging="1080"/>
        <w:rPr>
          <w:rFonts w:ascii="Times New Roman" w:eastAsia="Verdana-BoldItalic" w:hAnsi="Times New Roman" w:cs="Times New Roman"/>
          <w:color w:val="000000"/>
          <w:kern w:val="0"/>
          <w:szCs w:val="24"/>
        </w:rPr>
      </w:pPr>
      <w:r w:rsidRPr="00380958">
        <w:rPr>
          <w:rFonts w:ascii="Times New Roman" w:eastAsia="新細明體" w:hAnsi="Times New Roman" w:cs="Times New Roman"/>
          <w:color w:val="000000"/>
          <w:szCs w:val="24"/>
        </w:rPr>
        <w:t xml:space="preserve">Mailing Address: </w:t>
      </w:r>
      <w:r w:rsidRPr="00380958">
        <w:rPr>
          <w:rFonts w:ascii="Times New Roman" w:eastAsia="Verdana-BoldItalic" w:hAnsi="Times New Roman" w:cs="Times New Roman"/>
          <w:color w:val="000000"/>
          <w:kern w:val="0"/>
          <w:szCs w:val="24"/>
        </w:rPr>
        <w:t xml:space="preserve">No.100, Sec. 1, </w:t>
      </w:r>
      <w:proofErr w:type="spellStart"/>
      <w:r w:rsidRPr="00380958">
        <w:rPr>
          <w:rFonts w:ascii="Times New Roman" w:eastAsia="Verdana-BoldItalic" w:hAnsi="Times New Roman" w:cs="Times New Roman"/>
          <w:color w:val="000000"/>
          <w:kern w:val="0"/>
          <w:szCs w:val="24"/>
        </w:rPr>
        <w:t>Fulong</w:t>
      </w:r>
      <w:proofErr w:type="spellEnd"/>
      <w:r w:rsidRPr="00380958">
        <w:rPr>
          <w:rFonts w:ascii="Times New Roman" w:eastAsia="Verdana-BoldItalic" w:hAnsi="Times New Roman" w:cs="Times New Roman"/>
          <w:color w:val="000000"/>
          <w:kern w:val="0"/>
          <w:szCs w:val="24"/>
        </w:rPr>
        <w:t xml:space="preserve"> Rd., </w:t>
      </w:r>
      <w:proofErr w:type="spellStart"/>
      <w:r w:rsidRPr="00380958">
        <w:rPr>
          <w:rFonts w:ascii="Times New Roman" w:eastAsia="Verdana-BoldItalic" w:hAnsi="Times New Roman" w:cs="Times New Roman"/>
          <w:color w:val="000000"/>
          <w:kern w:val="0"/>
          <w:szCs w:val="24"/>
        </w:rPr>
        <w:t>Pingzhen</w:t>
      </w:r>
      <w:proofErr w:type="spellEnd"/>
      <w:r w:rsidRPr="00380958">
        <w:rPr>
          <w:rFonts w:ascii="Times New Roman" w:eastAsia="Verdana-BoldItalic" w:hAnsi="Times New Roman" w:cs="Times New Roman"/>
          <w:color w:val="000000"/>
          <w:kern w:val="0"/>
          <w:szCs w:val="24"/>
        </w:rPr>
        <w:t xml:space="preserve"> </w:t>
      </w:r>
      <w:r w:rsidRPr="00380958">
        <w:rPr>
          <w:rFonts w:ascii="Times New Roman" w:eastAsia="新細明體" w:hAnsi="Times New Roman" w:cs="Times New Roman"/>
          <w:color w:val="000000"/>
          <w:szCs w:val="24"/>
        </w:rPr>
        <w:t>District</w:t>
      </w:r>
      <w:r w:rsidRPr="00380958">
        <w:rPr>
          <w:rFonts w:ascii="Times New Roman" w:eastAsia="Verdana-BoldItalic" w:hAnsi="Times New Roman" w:cs="Times New Roman"/>
          <w:color w:val="000000"/>
          <w:kern w:val="0"/>
          <w:szCs w:val="24"/>
        </w:rPr>
        <w:t xml:space="preserve">, Tao-Yuan City   </w:t>
      </w:r>
    </w:p>
    <w:p w:rsidR="00380958" w:rsidRPr="00380958" w:rsidRDefault="00380958" w:rsidP="00380958">
      <w:pPr>
        <w:spacing w:line="360" w:lineRule="auto"/>
        <w:ind w:left="425" w:hangingChars="177" w:hanging="425"/>
        <w:rPr>
          <w:rFonts w:ascii="Times New Roman" w:eastAsia="Verdana-BoldItalic" w:hAnsi="Times New Roman" w:cs="Times New Roman"/>
          <w:color w:val="000000"/>
          <w:kern w:val="0"/>
          <w:szCs w:val="24"/>
        </w:rPr>
      </w:pPr>
      <w:r w:rsidRPr="00380958">
        <w:rPr>
          <w:rFonts w:ascii="Times New Roman" w:eastAsia="Verdana-BoldItalic" w:hAnsi="Times New Roman" w:cs="Times New Roman"/>
          <w:color w:val="000000"/>
          <w:kern w:val="0"/>
          <w:szCs w:val="24"/>
        </w:rPr>
        <w:t xml:space="preserve">          32462, T</w:t>
      </w:r>
      <w:r w:rsidRPr="00380958">
        <w:rPr>
          <w:rFonts w:ascii="Times New Roman" w:eastAsia="Verdana-BoldItalic" w:hAnsi="Times New Roman" w:cs="Times New Roman" w:hint="eastAsia"/>
          <w:color w:val="000000"/>
          <w:kern w:val="0"/>
          <w:szCs w:val="24"/>
        </w:rPr>
        <w:t>aiwan</w:t>
      </w:r>
    </w:p>
    <w:p w:rsidR="00380958" w:rsidRPr="00380958" w:rsidRDefault="00380958" w:rsidP="00380958">
      <w:pPr>
        <w:spacing w:line="360" w:lineRule="auto"/>
        <w:rPr>
          <w:rFonts w:ascii="Times New Roman" w:eastAsia="Arial Unicode MS" w:hAnsi="Times New Roman" w:cs="Times New Roman"/>
          <w:color w:val="000000" w:themeColor="text1"/>
          <w:szCs w:val="24"/>
        </w:rPr>
      </w:pPr>
      <w:r w:rsidRPr="00380958">
        <w:rPr>
          <w:rFonts w:ascii="Times New Roman" w:eastAsia="Arial Unicode MS" w:hAnsi="Times New Roman" w:cs="Times New Roman"/>
          <w:color w:val="000000"/>
          <w:szCs w:val="24"/>
        </w:rPr>
        <w:t xml:space="preserve">E-mail: </w:t>
      </w:r>
      <w:hyperlink r:id="rId5" w:history="1">
        <w:r w:rsidRPr="00380958">
          <w:rPr>
            <w:rStyle w:val="a3"/>
            <w:rFonts w:ascii="Times New Roman" w:eastAsia="Arial Unicode MS" w:hAnsi="Times New Roman" w:cs="Times New Roman"/>
            <w:color w:val="000000" w:themeColor="text1"/>
            <w:szCs w:val="24"/>
            <w:u w:val="none"/>
          </w:rPr>
          <w:t>mark0617@ntub.edu.tw</w:t>
        </w:r>
      </w:hyperlink>
    </w:p>
    <w:p w:rsidR="00380958" w:rsidRDefault="00380958" w:rsidP="00380958">
      <w:pPr>
        <w:spacing w:line="360" w:lineRule="auto"/>
        <w:rPr>
          <w:rFonts w:ascii="Times New Roman" w:eastAsia="Arial Unicode MS" w:hAnsi="Times New Roman" w:cs="Times New Roman"/>
          <w:color w:val="000000"/>
          <w:szCs w:val="24"/>
        </w:rPr>
      </w:pPr>
    </w:p>
    <w:p w:rsidR="00380958" w:rsidRDefault="00380958" w:rsidP="00380958">
      <w:pPr>
        <w:spacing w:line="360" w:lineRule="auto"/>
        <w:rPr>
          <w:rFonts w:ascii="Times New Roman" w:eastAsia="Arial Unicode MS" w:hAnsi="Times New Roman" w:cs="Times New Roman"/>
          <w:color w:val="000000"/>
          <w:szCs w:val="24"/>
        </w:rPr>
      </w:pPr>
    </w:p>
    <w:p w:rsidR="00380958" w:rsidRDefault="00380958" w:rsidP="00380958">
      <w:pPr>
        <w:spacing w:line="360" w:lineRule="auto"/>
        <w:rPr>
          <w:rFonts w:ascii="Times New Roman" w:eastAsia="Arial Unicode MS" w:hAnsi="Times New Roman" w:cs="Times New Roman"/>
          <w:color w:val="000000"/>
          <w:szCs w:val="24"/>
        </w:rPr>
      </w:pPr>
    </w:p>
    <w:p w:rsidR="00380958" w:rsidRDefault="00380958" w:rsidP="00380958">
      <w:pPr>
        <w:spacing w:line="360" w:lineRule="auto"/>
        <w:rPr>
          <w:rFonts w:ascii="Times New Roman" w:eastAsia="Arial Unicode MS" w:hAnsi="Times New Roman" w:cs="Times New Roman"/>
          <w:color w:val="000000"/>
          <w:szCs w:val="24"/>
        </w:rPr>
      </w:pPr>
    </w:p>
    <w:p w:rsidR="00380958" w:rsidRDefault="00380958" w:rsidP="00380958">
      <w:pPr>
        <w:spacing w:line="360" w:lineRule="auto"/>
        <w:rPr>
          <w:rFonts w:ascii="Times New Roman" w:eastAsia="Arial Unicode MS" w:hAnsi="Times New Roman" w:cs="Times New Roman"/>
          <w:color w:val="000000"/>
          <w:szCs w:val="24"/>
        </w:rPr>
      </w:pPr>
    </w:p>
    <w:p w:rsidR="00380958" w:rsidRDefault="00380958" w:rsidP="00380958">
      <w:pPr>
        <w:spacing w:line="360" w:lineRule="auto"/>
        <w:rPr>
          <w:rFonts w:ascii="Times New Roman" w:eastAsia="Arial Unicode MS" w:hAnsi="Times New Roman" w:cs="Times New Roman"/>
          <w:color w:val="000000"/>
          <w:szCs w:val="24"/>
        </w:rPr>
      </w:pPr>
    </w:p>
    <w:p w:rsidR="00380958" w:rsidRDefault="00380958" w:rsidP="00380958">
      <w:pPr>
        <w:spacing w:line="360" w:lineRule="auto"/>
        <w:rPr>
          <w:rFonts w:ascii="Times New Roman" w:eastAsia="Arial Unicode MS" w:hAnsi="Times New Roman" w:cs="Times New Roman"/>
          <w:color w:val="000000"/>
          <w:szCs w:val="24"/>
        </w:rPr>
      </w:pPr>
    </w:p>
    <w:p w:rsidR="00380958" w:rsidRPr="00380958" w:rsidRDefault="00380958" w:rsidP="00380958">
      <w:pPr>
        <w:jc w:val="center"/>
        <w:outlineLvl w:val="0"/>
        <w:rPr>
          <w:rFonts w:ascii="Times New Roman" w:eastAsia="標楷體" w:hAnsi="Times New Roman" w:cs="Times New Roman"/>
          <w:b/>
          <w:snapToGrid w:val="0"/>
          <w:color w:val="000000"/>
          <w:kern w:val="0"/>
          <w:szCs w:val="24"/>
        </w:rPr>
      </w:pPr>
      <w:r w:rsidRPr="00380958">
        <w:rPr>
          <w:rFonts w:ascii="Times New Roman" w:eastAsia="標楷體" w:hAnsi="Times New Roman" w:cs="Times New Roman"/>
          <w:b/>
          <w:snapToGrid w:val="0"/>
          <w:color w:val="000000"/>
          <w:kern w:val="0"/>
          <w:szCs w:val="24"/>
        </w:rPr>
        <w:lastRenderedPageBreak/>
        <w:t>ABSTRACT</w:t>
      </w:r>
    </w:p>
    <w:p w:rsidR="00380958" w:rsidRPr="00380958" w:rsidRDefault="00380958" w:rsidP="00380958">
      <w:pPr>
        <w:autoSpaceDE w:val="0"/>
        <w:autoSpaceDN w:val="0"/>
        <w:adjustRightInd w:val="0"/>
        <w:spacing w:line="360" w:lineRule="auto"/>
        <w:jc w:val="both"/>
        <w:rPr>
          <w:rFonts w:ascii="Times New Roman" w:eastAsia="標楷體" w:hAnsi="Times New Roman" w:cs="Times New Roman"/>
          <w:snapToGrid w:val="0"/>
          <w:color w:val="000000"/>
          <w:kern w:val="0"/>
        </w:rPr>
      </w:pPr>
      <w:r w:rsidRPr="00380958">
        <w:rPr>
          <w:rFonts w:ascii="Times New Roman" w:eastAsia="標楷體" w:hAnsi="Times New Roman" w:cs="Times New Roman"/>
          <w:snapToGrid w:val="0"/>
          <w:color w:val="000000"/>
          <w:kern w:val="0"/>
        </w:rPr>
        <w:t xml:space="preserve">With the prevailing use of cars in daily life, more and more people start considering safety regarding the color of cars and accident rate. For the concern of safety, some people even attempt to treat the color of cars as a priority when buying cars. However, the color design of an automobile is more than just beauty and </w:t>
      </w:r>
      <w:proofErr w:type="gramStart"/>
      <w:r w:rsidRPr="00380958">
        <w:rPr>
          <w:rFonts w:ascii="Times New Roman" w:eastAsia="標楷體" w:hAnsi="Times New Roman" w:cs="Times New Roman"/>
          <w:snapToGrid w:val="0"/>
          <w:color w:val="000000"/>
          <w:kern w:val="0"/>
        </w:rPr>
        <w:t>fashion,</w:t>
      </w:r>
      <w:proofErr w:type="gramEnd"/>
      <w:r w:rsidRPr="00380958">
        <w:rPr>
          <w:rFonts w:ascii="Times New Roman" w:eastAsia="標楷體" w:hAnsi="Times New Roman" w:cs="Times New Roman"/>
          <w:snapToGrid w:val="0"/>
          <w:color w:val="000000"/>
          <w:kern w:val="0"/>
        </w:rPr>
        <w:t xml:space="preserve"> it is also an indicator of safe driving. This study aims to probe into the impact of the color image of cars, safety cognition, and consumers’ car purchasing behavior when purchasing a car in Taiwan. This study collects data through questionnaire survey and the SPSS statistical analysis program, and conducts </w:t>
      </w:r>
      <w:r w:rsidRPr="00380958">
        <w:rPr>
          <w:rFonts w:ascii="Times New Roman" w:eastAsia="標楷體" w:hAnsi="Times New Roman" w:cs="Times New Roman"/>
          <w:i/>
          <w:iCs/>
          <w:snapToGrid w:val="0"/>
          <w:color w:val="000000"/>
          <w:kern w:val="0"/>
        </w:rPr>
        <w:t>t</w:t>
      </w:r>
      <w:r w:rsidRPr="00380958">
        <w:rPr>
          <w:rFonts w:ascii="Times New Roman" w:eastAsia="標楷體" w:hAnsi="Times New Roman" w:cs="Times New Roman"/>
          <w:snapToGrid w:val="0"/>
          <w:color w:val="000000"/>
          <w:kern w:val="0"/>
        </w:rPr>
        <w:t xml:space="preserve"> testing, one-way ANOVA, </w:t>
      </w:r>
      <w:r w:rsidRPr="00380958">
        <w:rPr>
          <w:rFonts w:ascii="Times New Roman" w:eastAsia="標楷體" w:hAnsi="Times New Roman" w:cs="Times New Roman"/>
          <w:snapToGrid w:val="0"/>
          <w:color w:val="000000"/>
          <w:kern w:val="0"/>
          <w:szCs w:val="24"/>
        </w:rPr>
        <w:t>Pearson product-moment correlation analysis</w:t>
      </w:r>
      <w:r w:rsidRPr="00380958">
        <w:rPr>
          <w:rFonts w:ascii="Times New Roman" w:eastAsia="標楷體" w:hAnsi="Times New Roman" w:cs="Times New Roman"/>
          <w:snapToGrid w:val="0"/>
          <w:color w:val="000000"/>
          <w:kern w:val="0"/>
        </w:rPr>
        <w:t xml:space="preserve">, and regression analysis to validate the hypotheses. According to analytical research results, </w:t>
      </w:r>
      <w:r w:rsidRPr="00380958">
        <w:rPr>
          <w:rFonts w:ascii="Times New Roman" w:eastAsia="標楷體" w:hAnsi="Times New Roman" w:cs="Times New Roman"/>
          <w:snapToGrid w:val="0"/>
          <w:color w:val="000000"/>
          <w:kern w:val="0"/>
          <w:szCs w:val="24"/>
        </w:rPr>
        <w:t>car owners’ color image positively and significantly influences safety cognition; car owners’ color image positively and significantly influences</w:t>
      </w:r>
      <w:r w:rsidRPr="00380958">
        <w:rPr>
          <w:rFonts w:ascii="Times New Roman" w:eastAsia="標楷體" w:hAnsi="Times New Roman" w:cs="Times New Roman"/>
          <w:snapToGrid w:val="0"/>
          <w:color w:val="000000"/>
          <w:kern w:val="0"/>
        </w:rPr>
        <w:t xml:space="preserve"> consumers’ </w:t>
      </w:r>
      <w:r w:rsidRPr="00380958">
        <w:rPr>
          <w:rFonts w:ascii="Times New Roman" w:eastAsia="標楷體" w:hAnsi="Times New Roman" w:cs="Times New Roman"/>
          <w:snapToGrid w:val="0"/>
          <w:color w:val="000000"/>
          <w:kern w:val="0"/>
          <w:szCs w:val="24"/>
        </w:rPr>
        <w:t xml:space="preserve">car purchasing behavior; car owners’ safety cognition positively and significantly influences consumers’ car purchasing behavior.  </w:t>
      </w:r>
    </w:p>
    <w:p w:rsidR="00380958" w:rsidRPr="00380958" w:rsidRDefault="00380958" w:rsidP="00380958">
      <w:pPr>
        <w:jc w:val="both"/>
        <w:rPr>
          <w:rFonts w:ascii="Times New Roman" w:eastAsia="標楷體" w:hAnsi="Times New Roman" w:cs="Times New Roman"/>
          <w:snapToGrid w:val="0"/>
          <w:color w:val="000000"/>
          <w:kern w:val="0"/>
        </w:rPr>
      </w:pPr>
    </w:p>
    <w:p w:rsidR="00380958" w:rsidRPr="00380958" w:rsidRDefault="00380958" w:rsidP="00380958">
      <w:pPr>
        <w:jc w:val="both"/>
        <w:outlineLvl w:val="0"/>
        <w:rPr>
          <w:rFonts w:ascii="Times New Roman" w:eastAsia="標楷體" w:hAnsi="Times New Roman" w:cs="Times New Roman"/>
          <w:snapToGrid w:val="0"/>
          <w:color w:val="000000"/>
          <w:kern w:val="0"/>
          <w:szCs w:val="24"/>
        </w:rPr>
      </w:pPr>
      <w:r w:rsidRPr="00380958">
        <w:rPr>
          <w:rFonts w:ascii="Times New Roman" w:eastAsia="標楷體" w:hAnsi="Times New Roman" w:cs="Times New Roman"/>
          <w:snapToGrid w:val="0"/>
          <w:color w:val="000000"/>
          <w:kern w:val="0"/>
        </w:rPr>
        <w:t xml:space="preserve">Keywords: car owners, </w:t>
      </w:r>
      <w:r w:rsidRPr="00380958">
        <w:rPr>
          <w:rFonts w:ascii="Times New Roman" w:eastAsia="標楷體" w:hAnsi="Times New Roman" w:cs="Times New Roman"/>
          <w:snapToGrid w:val="0"/>
          <w:color w:val="000000"/>
          <w:kern w:val="0"/>
          <w:szCs w:val="24"/>
        </w:rPr>
        <w:t>color image, safety cognition, consumer behavior</w:t>
      </w:r>
    </w:p>
    <w:p w:rsidR="00380958" w:rsidRPr="00380958" w:rsidRDefault="00380958" w:rsidP="00380958">
      <w:pPr>
        <w:jc w:val="both"/>
        <w:rPr>
          <w:rFonts w:ascii="Times New Roman" w:eastAsia="標楷體" w:hAnsi="Times New Roman" w:cs="Times New Roman"/>
          <w:snapToGrid w:val="0"/>
          <w:color w:val="000000"/>
          <w:kern w:val="0"/>
        </w:rPr>
      </w:pPr>
    </w:p>
    <w:p w:rsidR="00380958" w:rsidRPr="00380958" w:rsidRDefault="00380958" w:rsidP="00380958">
      <w:pPr>
        <w:spacing w:line="360" w:lineRule="auto"/>
        <w:rPr>
          <w:rFonts w:ascii="Times New Roman" w:eastAsia="Arial Unicode MS" w:hAnsi="Times New Roman" w:cs="Times New Roman"/>
          <w:color w:val="000000"/>
          <w:szCs w:val="24"/>
        </w:rPr>
      </w:pPr>
    </w:p>
    <w:sectPr w:rsidR="00380958" w:rsidRPr="0038095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BoldItali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E3"/>
    <w:rsid w:val="000D5235"/>
    <w:rsid w:val="00225773"/>
    <w:rsid w:val="00325014"/>
    <w:rsid w:val="00380958"/>
    <w:rsid w:val="009502E3"/>
    <w:rsid w:val="00BD6A6E"/>
    <w:rsid w:val="00C47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9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0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0617@ntub.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4</cp:revision>
  <dcterms:created xsi:type="dcterms:W3CDTF">2018-05-09T14:40:00Z</dcterms:created>
  <dcterms:modified xsi:type="dcterms:W3CDTF">2018-05-09T14:45:00Z</dcterms:modified>
</cp:coreProperties>
</file>